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9D" w:rsidRPr="00317B14" w:rsidRDefault="001E4D9D" w:rsidP="001E4D9D">
      <w:pPr>
        <w:pStyle w:val="Naslov"/>
        <w:spacing w:after="120" w:line="320" w:lineRule="exact"/>
        <w:ind w:leftChars="-236" w:left="-566"/>
        <w:rPr>
          <w:rFonts w:eastAsia="DFKai-SB"/>
          <w:sz w:val="24"/>
          <w:szCs w:val="24"/>
        </w:rPr>
      </w:pPr>
      <w:bookmarkStart w:id="0" w:name="_GoBack"/>
      <w:bookmarkEnd w:id="0"/>
      <w:r w:rsidRPr="00317B14">
        <w:rPr>
          <w:rFonts w:eastAsia="DFKai-SB"/>
          <w:sz w:val="24"/>
          <w:szCs w:val="24"/>
        </w:rPr>
        <w:t xml:space="preserve">Application for Incentives for </w:t>
      </w:r>
      <w:r w:rsidR="00994173" w:rsidRPr="00317B14">
        <w:rPr>
          <w:rFonts w:eastAsia="DFKai-SB"/>
          <w:sz w:val="24"/>
          <w:szCs w:val="24"/>
        </w:rPr>
        <w:t>Sourcing</w:t>
      </w:r>
      <w:r w:rsidRPr="00317B14">
        <w:rPr>
          <w:rFonts w:eastAsia="DFKai-SB"/>
          <w:sz w:val="24"/>
          <w:szCs w:val="24"/>
        </w:rPr>
        <w:t xml:space="preserve"> Taiwan</w:t>
      </w:r>
      <w:r w:rsidR="008B16C8" w:rsidRPr="00317B14">
        <w:rPr>
          <w:rFonts w:eastAsia="DFKai-SB"/>
          <w:sz w:val="24"/>
          <w:szCs w:val="24"/>
        </w:rPr>
        <w:t xml:space="preserve"> 2018</w:t>
      </w:r>
      <w:r w:rsidR="00994173" w:rsidRPr="00317B14">
        <w:rPr>
          <w:rFonts w:eastAsia="DFKai-SB"/>
          <w:sz w:val="24"/>
          <w:szCs w:val="24"/>
        </w:rPr>
        <w:t xml:space="preserve"> (Buyers)</w:t>
      </w:r>
      <w:r w:rsidRPr="00317B14">
        <w:rPr>
          <w:rFonts w:eastAsia="DFKai-SB"/>
          <w:sz w:val="24"/>
          <w:szCs w:val="24"/>
        </w:rPr>
        <w:t xml:space="preserve">   </w:t>
      </w:r>
    </w:p>
    <w:tbl>
      <w:tblPr>
        <w:tblW w:w="105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22"/>
        <w:gridCol w:w="600"/>
        <w:gridCol w:w="613"/>
        <w:gridCol w:w="760"/>
        <w:gridCol w:w="667"/>
        <w:gridCol w:w="720"/>
        <w:gridCol w:w="1360"/>
        <w:gridCol w:w="230"/>
        <w:gridCol w:w="330"/>
        <w:gridCol w:w="40"/>
        <w:gridCol w:w="1280"/>
        <w:gridCol w:w="51"/>
        <w:gridCol w:w="19"/>
        <w:gridCol w:w="1489"/>
      </w:tblGrid>
      <w:tr w:rsidR="001E4D9D" w:rsidRPr="00317B14" w:rsidTr="00B0016B">
        <w:tc>
          <w:tcPr>
            <w:tcW w:w="5782" w:type="dxa"/>
            <w:gridSpan w:val="6"/>
            <w:tcBorders>
              <w:top w:val="single" w:sz="18" w:space="0" w:color="auto"/>
              <w:left w:val="single" w:sz="18" w:space="0" w:color="auto"/>
            </w:tcBorders>
          </w:tcPr>
          <w:p w:rsidR="001E4D9D" w:rsidRPr="00317B14" w:rsidRDefault="001E4D9D" w:rsidP="00B0016B">
            <w:pPr>
              <w:spacing w:after="40" w:line="280" w:lineRule="exact"/>
            </w:pPr>
            <w:r w:rsidRPr="00317B14">
              <w:t xml:space="preserve">Ref. No.: </w:t>
            </w:r>
            <w:r w:rsidRPr="00317B14">
              <w:rPr>
                <w:sz w:val="20"/>
              </w:rPr>
              <w:t>(official use only)</w:t>
            </w:r>
          </w:p>
        </w:tc>
        <w:tc>
          <w:tcPr>
            <w:tcW w:w="1360" w:type="dxa"/>
            <w:tcBorders>
              <w:top w:val="single" w:sz="18" w:space="0" w:color="auto"/>
            </w:tcBorders>
          </w:tcPr>
          <w:p w:rsidR="001E4D9D" w:rsidRPr="00317B14" w:rsidRDefault="001E4D9D" w:rsidP="00B0016B">
            <w:pPr>
              <w:spacing w:after="40" w:line="280" w:lineRule="exact"/>
              <w:jc w:val="center"/>
            </w:pPr>
            <w:r w:rsidRPr="00317B14">
              <w:t>Date:</w:t>
            </w:r>
          </w:p>
        </w:tc>
        <w:tc>
          <w:tcPr>
            <w:tcW w:w="3439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1E4D9D" w:rsidRPr="00317B14" w:rsidRDefault="001E4D9D" w:rsidP="00B0016B">
            <w:pPr>
              <w:spacing w:after="40" w:line="280" w:lineRule="exact"/>
            </w:pPr>
            <w:r w:rsidRPr="00317B14">
              <w:t xml:space="preserve">   </w:t>
            </w:r>
          </w:p>
        </w:tc>
      </w:tr>
      <w:tr w:rsidR="001E4D9D" w:rsidRPr="00317B14" w:rsidTr="00B0016B">
        <w:tc>
          <w:tcPr>
            <w:tcW w:w="3022" w:type="dxa"/>
            <w:gridSpan w:val="2"/>
            <w:tcBorders>
              <w:left w:val="single" w:sz="18" w:space="0" w:color="auto"/>
            </w:tcBorders>
          </w:tcPr>
          <w:p w:rsidR="001E4D9D" w:rsidRPr="00317B14" w:rsidRDefault="001E4D9D" w:rsidP="00B0016B">
            <w:pPr>
              <w:spacing w:after="40" w:line="280" w:lineRule="exact"/>
            </w:pPr>
            <w:r w:rsidRPr="00317B14">
              <w:t xml:space="preserve"> Office</w:t>
            </w:r>
          </w:p>
        </w:tc>
        <w:tc>
          <w:tcPr>
            <w:tcW w:w="2760" w:type="dxa"/>
            <w:gridSpan w:val="4"/>
          </w:tcPr>
          <w:p w:rsidR="001E4D9D" w:rsidRPr="00317B14" w:rsidRDefault="001E4D9D" w:rsidP="00B0016B">
            <w:pPr>
              <w:spacing w:after="40" w:line="280" w:lineRule="exact"/>
              <w:jc w:val="center"/>
            </w:pPr>
          </w:p>
        </w:tc>
        <w:tc>
          <w:tcPr>
            <w:tcW w:w="1360" w:type="dxa"/>
          </w:tcPr>
          <w:p w:rsidR="001E4D9D" w:rsidRPr="00317B14" w:rsidRDefault="001E4D9D" w:rsidP="00B0016B">
            <w:pPr>
              <w:spacing w:after="40" w:line="280" w:lineRule="exact"/>
              <w:jc w:val="center"/>
            </w:pPr>
            <w:r w:rsidRPr="00317B14">
              <w:t>Interviewer</w:t>
            </w:r>
          </w:p>
        </w:tc>
        <w:tc>
          <w:tcPr>
            <w:tcW w:w="3439" w:type="dxa"/>
            <w:gridSpan w:val="7"/>
            <w:tcBorders>
              <w:right w:val="single" w:sz="18" w:space="0" w:color="auto"/>
            </w:tcBorders>
          </w:tcPr>
          <w:p w:rsidR="001E4D9D" w:rsidRPr="00317B14" w:rsidRDefault="001E4D9D" w:rsidP="00B0016B">
            <w:pPr>
              <w:spacing w:after="40" w:line="280" w:lineRule="exact"/>
            </w:pPr>
          </w:p>
        </w:tc>
      </w:tr>
      <w:tr w:rsidR="001E4D9D" w:rsidRPr="00317B14" w:rsidTr="00B0016B">
        <w:tc>
          <w:tcPr>
            <w:tcW w:w="3022" w:type="dxa"/>
            <w:gridSpan w:val="2"/>
            <w:tcBorders>
              <w:left w:val="single" w:sz="18" w:space="0" w:color="auto"/>
            </w:tcBorders>
          </w:tcPr>
          <w:p w:rsidR="001E4D9D" w:rsidRPr="00317B14" w:rsidRDefault="001E4D9D" w:rsidP="00B0016B">
            <w:pPr>
              <w:spacing w:after="40" w:line="280" w:lineRule="exact"/>
            </w:pPr>
            <w:r w:rsidRPr="00317B14">
              <w:t xml:space="preserve"> Company</w:t>
            </w:r>
          </w:p>
        </w:tc>
        <w:tc>
          <w:tcPr>
            <w:tcW w:w="4120" w:type="dxa"/>
            <w:gridSpan w:val="5"/>
          </w:tcPr>
          <w:p w:rsidR="001E4D9D" w:rsidRPr="00317B14" w:rsidRDefault="001E4D9D" w:rsidP="00B0016B">
            <w:pPr>
              <w:spacing w:after="40" w:line="280" w:lineRule="exact"/>
            </w:pPr>
          </w:p>
        </w:tc>
        <w:tc>
          <w:tcPr>
            <w:tcW w:w="1880" w:type="dxa"/>
            <w:gridSpan w:val="4"/>
          </w:tcPr>
          <w:p w:rsidR="001E4D9D" w:rsidRPr="00317B14" w:rsidRDefault="001E4D9D" w:rsidP="00B0016B">
            <w:pPr>
              <w:spacing w:after="40" w:line="280" w:lineRule="exact"/>
              <w:jc w:val="center"/>
            </w:pPr>
            <w:r w:rsidRPr="00317B14">
              <w:t>Year Established</w:t>
            </w:r>
          </w:p>
        </w:tc>
        <w:tc>
          <w:tcPr>
            <w:tcW w:w="1559" w:type="dxa"/>
            <w:gridSpan w:val="3"/>
            <w:tcBorders>
              <w:right w:val="single" w:sz="18" w:space="0" w:color="auto"/>
            </w:tcBorders>
          </w:tcPr>
          <w:p w:rsidR="001E4D9D" w:rsidRPr="00317B14" w:rsidRDefault="001E4D9D" w:rsidP="00B0016B">
            <w:pPr>
              <w:spacing w:after="40" w:line="280" w:lineRule="exact"/>
            </w:pPr>
          </w:p>
        </w:tc>
      </w:tr>
      <w:tr w:rsidR="001E4D9D" w:rsidRPr="00317B14" w:rsidTr="00B0016B">
        <w:tc>
          <w:tcPr>
            <w:tcW w:w="3022" w:type="dxa"/>
            <w:gridSpan w:val="2"/>
            <w:tcBorders>
              <w:left w:val="single" w:sz="18" w:space="0" w:color="auto"/>
            </w:tcBorders>
          </w:tcPr>
          <w:p w:rsidR="001E4D9D" w:rsidRPr="00317B14" w:rsidRDefault="001E4D9D" w:rsidP="00B0016B">
            <w:pPr>
              <w:spacing w:after="40" w:line="280" w:lineRule="exact"/>
            </w:pPr>
            <w:r w:rsidRPr="00317B14">
              <w:t xml:space="preserve"> E-mail</w:t>
            </w:r>
          </w:p>
        </w:tc>
        <w:tc>
          <w:tcPr>
            <w:tcW w:w="4120" w:type="dxa"/>
            <w:gridSpan w:val="5"/>
          </w:tcPr>
          <w:p w:rsidR="001E4D9D" w:rsidRPr="00317B14" w:rsidRDefault="001E4D9D" w:rsidP="00B0016B">
            <w:pPr>
              <w:spacing w:after="40" w:line="280" w:lineRule="exact"/>
            </w:pPr>
          </w:p>
        </w:tc>
        <w:tc>
          <w:tcPr>
            <w:tcW w:w="600" w:type="dxa"/>
            <w:gridSpan w:val="3"/>
          </w:tcPr>
          <w:p w:rsidR="001E4D9D" w:rsidRPr="00317B14" w:rsidRDefault="001E4D9D" w:rsidP="00B0016B">
            <w:pPr>
              <w:spacing w:after="40" w:line="280" w:lineRule="exact"/>
              <w:jc w:val="center"/>
            </w:pPr>
            <w:r w:rsidRPr="00317B14">
              <w:t>Tel</w:t>
            </w:r>
          </w:p>
        </w:tc>
        <w:tc>
          <w:tcPr>
            <w:tcW w:w="2839" w:type="dxa"/>
            <w:gridSpan w:val="4"/>
            <w:tcBorders>
              <w:right w:val="single" w:sz="18" w:space="0" w:color="auto"/>
            </w:tcBorders>
          </w:tcPr>
          <w:p w:rsidR="001E4D9D" w:rsidRPr="00317B14" w:rsidRDefault="001E4D9D" w:rsidP="00B0016B">
            <w:pPr>
              <w:spacing w:after="40" w:line="280" w:lineRule="exact"/>
            </w:pPr>
            <w:r w:rsidRPr="00317B14">
              <w:t xml:space="preserve">       -</w:t>
            </w:r>
          </w:p>
        </w:tc>
      </w:tr>
      <w:tr w:rsidR="001E4D9D" w:rsidRPr="00317B14" w:rsidTr="00B0016B">
        <w:trPr>
          <w:trHeight w:val="275"/>
        </w:trPr>
        <w:tc>
          <w:tcPr>
            <w:tcW w:w="3022" w:type="dxa"/>
            <w:gridSpan w:val="2"/>
            <w:tcBorders>
              <w:left w:val="single" w:sz="18" w:space="0" w:color="auto"/>
            </w:tcBorders>
          </w:tcPr>
          <w:p w:rsidR="001E4D9D" w:rsidRPr="00317B14" w:rsidRDefault="001E4D9D" w:rsidP="00B0016B">
            <w:pPr>
              <w:spacing w:after="40" w:line="280" w:lineRule="exact"/>
            </w:pPr>
            <w:r w:rsidRPr="00317B14">
              <w:t xml:space="preserve"> URL</w:t>
            </w:r>
          </w:p>
        </w:tc>
        <w:tc>
          <w:tcPr>
            <w:tcW w:w="4120" w:type="dxa"/>
            <w:gridSpan w:val="5"/>
          </w:tcPr>
          <w:p w:rsidR="001E4D9D" w:rsidRPr="00317B14" w:rsidRDefault="001E4D9D" w:rsidP="00B0016B">
            <w:pPr>
              <w:spacing w:after="40" w:line="280" w:lineRule="exact"/>
            </w:pPr>
          </w:p>
        </w:tc>
        <w:tc>
          <w:tcPr>
            <w:tcW w:w="600" w:type="dxa"/>
            <w:gridSpan w:val="3"/>
          </w:tcPr>
          <w:p w:rsidR="001E4D9D" w:rsidRPr="00317B14" w:rsidRDefault="001E4D9D" w:rsidP="00B0016B">
            <w:pPr>
              <w:spacing w:after="40" w:line="280" w:lineRule="exact"/>
              <w:jc w:val="center"/>
            </w:pPr>
            <w:r w:rsidRPr="00317B14">
              <w:t>Fax</w:t>
            </w:r>
          </w:p>
        </w:tc>
        <w:tc>
          <w:tcPr>
            <w:tcW w:w="2839" w:type="dxa"/>
            <w:gridSpan w:val="4"/>
            <w:tcBorders>
              <w:right w:val="single" w:sz="18" w:space="0" w:color="auto"/>
            </w:tcBorders>
          </w:tcPr>
          <w:p w:rsidR="001E4D9D" w:rsidRPr="00317B14" w:rsidRDefault="001E4D9D" w:rsidP="00B0016B">
            <w:pPr>
              <w:spacing w:after="40" w:line="280" w:lineRule="exact"/>
            </w:pPr>
            <w:r w:rsidRPr="00317B14">
              <w:t xml:space="preserve">       -</w:t>
            </w:r>
          </w:p>
        </w:tc>
      </w:tr>
      <w:tr w:rsidR="001E4D9D" w:rsidRPr="00317B14" w:rsidTr="00B0016B">
        <w:tc>
          <w:tcPr>
            <w:tcW w:w="3022" w:type="dxa"/>
            <w:gridSpan w:val="2"/>
            <w:tcBorders>
              <w:left w:val="single" w:sz="18" w:space="0" w:color="auto"/>
            </w:tcBorders>
          </w:tcPr>
          <w:p w:rsidR="001E4D9D" w:rsidRPr="00317B14" w:rsidRDefault="001E4D9D" w:rsidP="00B0016B">
            <w:pPr>
              <w:spacing w:after="40" w:line="280" w:lineRule="exact"/>
            </w:pPr>
            <w:r w:rsidRPr="00317B14">
              <w:t xml:space="preserve"> Address</w:t>
            </w:r>
          </w:p>
        </w:tc>
        <w:tc>
          <w:tcPr>
            <w:tcW w:w="4120" w:type="dxa"/>
            <w:gridSpan w:val="5"/>
          </w:tcPr>
          <w:p w:rsidR="001E4D9D" w:rsidRPr="00317B14" w:rsidRDefault="001E4D9D" w:rsidP="00B0016B">
            <w:pPr>
              <w:spacing w:after="40" w:line="280" w:lineRule="exact"/>
            </w:pPr>
          </w:p>
        </w:tc>
        <w:tc>
          <w:tcPr>
            <w:tcW w:w="1950" w:type="dxa"/>
            <w:gridSpan w:val="6"/>
          </w:tcPr>
          <w:p w:rsidR="001E4D9D" w:rsidRPr="00317B14" w:rsidRDefault="001E4D9D" w:rsidP="00B0016B">
            <w:pPr>
              <w:spacing w:after="40" w:line="280" w:lineRule="exact"/>
              <w:jc w:val="center"/>
            </w:pPr>
            <w:r w:rsidRPr="00317B14">
              <w:t>No. of Employees</w:t>
            </w: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:rsidR="001E4D9D" w:rsidRPr="00317B14" w:rsidRDefault="001E4D9D" w:rsidP="00B0016B">
            <w:pPr>
              <w:spacing w:after="40" w:line="280" w:lineRule="exact"/>
            </w:pPr>
          </w:p>
        </w:tc>
      </w:tr>
      <w:tr w:rsidR="001E4D9D" w:rsidRPr="00317B14" w:rsidTr="00B0016B">
        <w:tc>
          <w:tcPr>
            <w:tcW w:w="3022" w:type="dxa"/>
            <w:gridSpan w:val="2"/>
            <w:tcBorders>
              <w:left w:val="single" w:sz="18" w:space="0" w:color="auto"/>
            </w:tcBorders>
          </w:tcPr>
          <w:p w:rsidR="001E4D9D" w:rsidRPr="00317B14" w:rsidRDefault="001E4D9D" w:rsidP="00B0016B">
            <w:pPr>
              <w:spacing w:after="40" w:line="280" w:lineRule="exact"/>
              <w:jc w:val="both"/>
            </w:pPr>
            <w:r w:rsidRPr="00317B14">
              <w:t xml:space="preserve"> Annual Sales</w:t>
            </w:r>
          </w:p>
        </w:tc>
        <w:tc>
          <w:tcPr>
            <w:tcW w:w="2040" w:type="dxa"/>
            <w:gridSpan w:val="3"/>
          </w:tcPr>
          <w:p w:rsidR="001E4D9D" w:rsidRPr="00317B14" w:rsidRDefault="001E4D9D" w:rsidP="00B0016B">
            <w:pPr>
              <w:spacing w:after="40" w:line="280" w:lineRule="exact"/>
            </w:pPr>
            <w:r w:rsidRPr="00317B14">
              <w:t>US$        year:</w:t>
            </w:r>
          </w:p>
        </w:tc>
        <w:tc>
          <w:tcPr>
            <w:tcW w:w="2640" w:type="dxa"/>
            <w:gridSpan w:val="4"/>
          </w:tcPr>
          <w:p w:rsidR="001E4D9D" w:rsidRPr="00317B14" w:rsidRDefault="001E4D9D" w:rsidP="00B0016B">
            <w:pPr>
              <w:spacing w:after="40" w:line="280" w:lineRule="exact"/>
              <w:jc w:val="center"/>
            </w:pPr>
            <w:r w:rsidRPr="00317B14">
              <w:t>Annual Procurement</w:t>
            </w:r>
          </w:p>
        </w:tc>
        <w:tc>
          <w:tcPr>
            <w:tcW w:w="2879" w:type="dxa"/>
            <w:gridSpan w:val="5"/>
            <w:tcBorders>
              <w:right w:val="single" w:sz="18" w:space="0" w:color="auto"/>
            </w:tcBorders>
          </w:tcPr>
          <w:p w:rsidR="001E4D9D" w:rsidRPr="00317B14" w:rsidRDefault="001E4D9D" w:rsidP="00B0016B">
            <w:pPr>
              <w:spacing w:after="40" w:line="280" w:lineRule="exact"/>
            </w:pPr>
            <w:r w:rsidRPr="00317B14">
              <w:t>US$        year:</w:t>
            </w:r>
          </w:p>
        </w:tc>
      </w:tr>
      <w:tr w:rsidR="001E4D9D" w:rsidRPr="00317B14" w:rsidTr="00B0016B">
        <w:trPr>
          <w:cantSplit/>
        </w:trPr>
        <w:tc>
          <w:tcPr>
            <w:tcW w:w="3022" w:type="dxa"/>
            <w:gridSpan w:val="2"/>
            <w:vMerge w:val="restart"/>
            <w:tcBorders>
              <w:left w:val="single" w:sz="18" w:space="0" w:color="auto"/>
            </w:tcBorders>
          </w:tcPr>
          <w:p w:rsidR="001E4D9D" w:rsidRPr="00317B14" w:rsidRDefault="001E4D9D" w:rsidP="00B0016B">
            <w:pPr>
              <w:spacing w:before="160" w:after="40" w:line="280" w:lineRule="exact"/>
            </w:pPr>
            <w:r w:rsidRPr="00317B14">
              <w:t xml:space="preserve"> Nature of Business</w:t>
            </w:r>
          </w:p>
        </w:tc>
        <w:tc>
          <w:tcPr>
            <w:tcW w:w="7559" w:type="dxa"/>
            <w:gridSpan w:val="12"/>
            <w:tcBorders>
              <w:right w:val="single" w:sz="18" w:space="0" w:color="auto"/>
            </w:tcBorders>
          </w:tcPr>
          <w:p w:rsidR="001E4D9D" w:rsidRPr="00317B14" w:rsidRDefault="001E4D9D" w:rsidP="00B0016B">
            <w:pPr>
              <w:spacing w:after="40" w:line="280" w:lineRule="exact"/>
            </w:pPr>
            <w:r w:rsidRPr="00317B14">
              <w:t xml:space="preserve"> □ Imp. □ Exp. □Mfg. □ Distributor □ Wholesaler □ Retailer</w:t>
            </w:r>
          </w:p>
        </w:tc>
      </w:tr>
      <w:tr w:rsidR="001E4D9D" w:rsidRPr="00317B14" w:rsidTr="00B0016B">
        <w:trPr>
          <w:cantSplit/>
        </w:trPr>
        <w:tc>
          <w:tcPr>
            <w:tcW w:w="3022" w:type="dxa"/>
            <w:gridSpan w:val="2"/>
            <w:vMerge/>
            <w:tcBorders>
              <w:left w:val="single" w:sz="18" w:space="0" w:color="auto"/>
            </w:tcBorders>
          </w:tcPr>
          <w:p w:rsidR="001E4D9D" w:rsidRPr="00317B14" w:rsidRDefault="001E4D9D" w:rsidP="00B0016B">
            <w:pPr>
              <w:spacing w:after="40" w:line="280" w:lineRule="exact"/>
            </w:pPr>
          </w:p>
        </w:tc>
        <w:tc>
          <w:tcPr>
            <w:tcW w:w="7559" w:type="dxa"/>
            <w:gridSpan w:val="12"/>
            <w:tcBorders>
              <w:right w:val="single" w:sz="18" w:space="0" w:color="auto"/>
            </w:tcBorders>
          </w:tcPr>
          <w:p w:rsidR="001E4D9D" w:rsidRPr="00317B14" w:rsidRDefault="001E4D9D" w:rsidP="00B0016B">
            <w:pPr>
              <w:spacing w:after="40" w:line="280" w:lineRule="exact"/>
            </w:pPr>
            <w:r w:rsidRPr="00317B14">
              <w:t xml:space="preserve"> □ Agent □ Service Company □ Trade Org. □ Government □ Others</w:t>
            </w:r>
          </w:p>
        </w:tc>
      </w:tr>
      <w:tr w:rsidR="001E4D9D" w:rsidRPr="00317B14" w:rsidTr="00B0016B">
        <w:trPr>
          <w:cantSplit/>
        </w:trPr>
        <w:tc>
          <w:tcPr>
            <w:tcW w:w="10581" w:type="dxa"/>
            <w:gridSpan w:val="14"/>
            <w:tcBorders>
              <w:left w:val="single" w:sz="18" w:space="0" w:color="auto"/>
              <w:right w:val="single" w:sz="18" w:space="0" w:color="auto"/>
            </w:tcBorders>
          </w:tcPr>
          <w:p w:rsidR="001E4D9D" w:rsidRPr="00317B14" w:rsidRDefault="001E4D9D" w:rsidP="00B0016B">
            <w:pPr>
              <w:spacing w:after="40" w:line="280" w:lineRule="exact"/>
            </w:pPr>
            <w:r w:rsidRPr="00317B14">
              <w:t xml:space="preserve">□ Proposed date of visit to Taiwan: </w:t>
            </w:r>
            <w:r w:rsidRPr="00317B14">
              <w:rPr>
                <w:u w:val="single"/>
              </w:rPr>
              <w:t xml:space="preserve">    </w:t>
            </w:r>
            <w:r w:rsidRPr="00317B14">
              <w:t>/</w:t>
            </w:r>
            <w:r w:rsidRPr="00317B14">
              <w:rPr>
                <w:u w:val="single"/>
              </w:rPr>
              <w:t xml:space="preserve">   </w:t>
            </w:r>
            <w:r w:rsidRPr="00317B14">
              <w:t>/</w:t>
            </w:r>
            <w:r w:rsidRPr="00317B14">
              <w:rPr>
                <w:u w:val="single"/>
              </w:rPr>
              <w:t xml:space="preserve">   </w:t>
            </w:r>
            <w:r w:rsidRPr="00317B14">
              <w:t xml:space="preserve"> (year/month/date)</w:t>
            </w:r>
          </w:p>
        </w:tc>
      </w:tr>
      <w:tr w:rsidR="001E4D9D" w:rsidRPr="00317B14" w:rsidTr="00B0016B">
        <w:trPr>
          <w:cantSplit/>
        </w:trPr>
        <w:tc>
          <w:tcPr>
            <w:tcW w:w="10581" w:type="dxa"/>
            <w:gridSpan w:val="14"/>
            <w:tcBorders>
              <w:left w:val="single" w:sz="18" w:space="0" w:color="auto"/>
              <w:right w:val="single" w:sz="18" w:space="0" w:color="auto"/>
            </w:tcBorders>
          </w:tcPr>
          <w:p w:rsidR="001E4D9D" w:rsidRPr="00317B14" w:rsidRDefault="001E4D9D" w:rsidP="001E4D9D">
            <w:pPr>
              <w:numPr>
                <w:ilvl w:val="0"/>
                <w:numId w:val="1"/>
              </w:numPr>
              <w:spacing w:after="40" w:line="280" w:lineRule="exact"/>
              <w:rPr>
                <w:b/>
                <w:color w:val="000000"/>
                <w:u w:val="single"/>
              </w:rPr>
            </w:pPr>
            <w:r w:rsidRPr="00317B14">
              <w:rPr>
                <w:b/>
                <w:color w:val="000000"/>
                <w:u w:val="single"/>
              </w:rPr>
              <w:t>Must complete</w:t>
            </w:r>
            <w:r w:rsidRPr="00317B14">
              <w:rPr>
                <w:rFonts w:eastAsia="DFKai-SB"/>
                <w:b/>
                <w:color w:val="000000"/>
                <w:u w:val="single"/>
              </w:rPr>
              <w:t>必填欄位</w:t>
            </w:r>
          </w:p>
          <w:p w:rsidR="001E4D9D" w:rsidRPr="00317B14" w:rsidRDefault="001E4D9D" w:rsidP="00B0016B">
            <w:pPr>
              <w:spacing w:after="40" w:line="280" w:lineRule="exact"/>
              <w:ind w:firstLineChars="50" w:firstLine="120"/>
              <w:rPr>
                <w:b/>
                <w:color w:val="000000"/>
                <w:u w:val="single"/>
              </w:rPr>
            </w:pPr>
            <w:r w:rsidRPr="00317B14">
              <w:rPr>
                <w:b/>
                <w:color w:val="000000"/>
                <w:u w:val="single"/>
              </w:rPr>
              <w:t>Has the buyer ever been to Taiwan for procurement?</w:t>
            </w:r>
          </w:p>
          <w:p w:rsidR="001E4D9D" w:rsidRPr="00317B14" w:rsidRDefault="001E4D9D" w:rsidP="00B0016B">
            <w:pPr>
              <w:spacing w:after="40" w:line="280" w:lineRule="exact"/>
              <w:ind w:firstLineChars="50" w:firstLine="120"/>
              <w:rPr>
                <w:b/>
                <w:u w:val="single"/>
              </w:rPr>
            </w:pPr>
            <w:r w:rsidRPr="00317B14">
              <w:rPr>
                <w:b/>
                <w:color w:val="000000"/>
                <w:u w:val="single"/>
              </w:rPr>
              <w:t xml:space="preserve">□ Never </w:t>
            </w:r>
            <w:r w:rsidRPr="00317B14">
              <w:rPr>
                <w:b/>
                <w:u w:val="single"/>
              </w:rPr>
              <w:t>(please also fill in the following table, but skip the current vendor column)</w:t>
            </w:r>
          </w:p>
          <w:p w:rsidR="001E4D9D" w:rsidRPr="00317B14" w:rsidRDefault="001E4D9D" w:rsidP="00B0016B">
            <w:pPr>
              <w:spacing w:after="40" w:line="280" w:lineRule="exact"/>
              <w:rPr>
                <w:color w:val="FF0000"/>
              </w:rPr>
            </w:pPr>
            <w:r w:rsidRPr="00317B14">
              <w:rPr>
                <w:b/>
                <w:color w:val="000000"/>
                <w:u w:val="single"/>
              </w:rPr>
              <w:t xml:space="preserve"> □ Yes </w:t>
            </w:r>
            <w:r w:rsidRPr="00317B14">
              <w:rPr>
                <w:b/>
                <w:color w:val="000000"/>
                <w:u w:val="single"/>
              </w:rPr>
              <w:t>（</w:t>
            </w:r>
            <w:r w:rsidRPr="00317B14">
              <w:rPr>
                <w:b/>
                <w:color w:val="000000"/>
                <w:u w:val="single"/>
              </w:rPr>
              <w:t>If yes, please fill in the fields below and state only the current suppliers</w:t>
            </w:r>
            <w:r w:rsidRPr="00317B14">
              <w:rPr>
                <w:b/>
                <w:color w:val="000000"/>
                <w:u w:val="single"/>
              </w:rPr>
              <w:t>）</w:t>
            </w:r>
          </w:p>
        </w:tc>
      </w:tr>
      <w:tr w:rsidR="001E4D9D" w:rsidRPr="00317B14" w:rsidTr="00B0016B">
        <w:trPr>
          <w:trHeight w:val="319"/>
        </w:trPr>
        <w:tc>
          <w:tcPr>
            <w:tcW w:w="2422" w:type="dxa"/>
            <w:tcBorders>
              <w:left w:val="single" w:sz="18" w:space="0" w:color="auto"/>
            </w:tcBorders>
          </w:tcPr>
          <w:p w:rsidR="001E4D9D" w:rsidRPr="00317B14" w:rsidRDefault="001E4D9D" w:rsidP="00B0016B">
            <w:pPr>
              <w:spacing w:before="80" w:after="20" w:line="280" w:lineRule="exact"/>
              <w:jc w:val="center"/>
            </w:pPr>
            <w:r w:rsidRPr="00317B14">
              <w:t>Product(s) to purchase from Taiwan</w:t>
            </w:r>
          </w:p>
        </w:tc>
        <w:tc>
          <w:tcPr>
            <w:tcW w:w="1973" w:type="dxa"/>
            <w:gridSpan w:val="3"/>
          </w:tcPr>
          <w:p w:rsidR="001E4D9D" w:rsidRPr="00317B14" w:rsidRDefault="001E4D9D" w:rsidP="00B0016B">
            <w:pPr>
              <w:spacing w:before="80" w:after="20" w:line="280" w:lineRule="exact"/>
              <w:jc w:val="center"/>
            </w:pPr>
            <w:r w:rsidRPr="00317B14">
              <w:t>Description</w:t>
            </w:r>
          </w:p>
        </w:tc>
        <w:tc>
          <w:tcPr>
            <w:tcW w:w="2977" w:type="dxa"/>
            <w:gridSpan w:val="4"/>
          </w:tcPr>
          <w:p w:rsidR="001E4D9D" w:rsidRPr="00317B14" w:rsidRDefault="001E4D9D" w:rsidP="00B0016B">
            <w:pPr>
              <w:spacing w:after="40" w:line="280" w:lineRule="exact"/>
              <w:jc w:val="center"/>
            </w:pPr>
            <w:r w:rsidRPr="00317B14">
              <w:t>Quantity or Amount (in US$)</w:t>
            </w:r>
          </w:p>
        </w:tc>
        <w:tc>
          <w:tcPr>
            <w:tcW w:w="1701" w:type="dxa"/>
            <w:gridSpan w:val="4"/>
          </w:tcPr>
          <w:p w:rsidR="001E4D9D" w:rsidRPr="00317B14" w:rsidRDefault="001E4D9D" w:rsidP="00B0016B">
            <w:pPr>
              <w:spacing w:after="40" w:line="280" w:lineRule="exact"/>
              <w:jc w:val="center"/>
              <w:rPr>
                <w:b/>
                <w:color w:val="000000"/>
                <w:u w:val="single"/>
              </w:rPr>
            </w:pPr>
            <w:r w:rsidRPr="00317B14">
              <w:rPr>
                <w:b/>
                <w:color w:val="000000"/>
                <w:u w:val="single"/>
              </w:rPr>
              <w:t>Application</w:t>
            </w:r>
          </w:p>
        </w:tc>
        <w:tc>
          <w:tcPr>
            <w:tcW w:w="1508" w:type="dxa"/>
            <w:gridSpan w:val="2"/>
            <w:tcBorders>
              <w:right w:val="single" w:sz="18" w:space="0" w:color="auto"/>
            </w:tcBorders>
          </w:tcPr>
          <w:p w:rsidR="001E4D9D" w:rsidRPr="00317B14" w:rsidRDefault="001E4D9D" w:rsidP="00B0016B">
            <w:pPr>
              <w:spacing w:after="40" w:line="280" w:lineRule="exact"/>
              <w:jc w:val="center"/>
              <w:rPr>
                <w:color w:val="FF0000"/>
              </w:rPr>
            </w:pPr>
            <w:r w:rsidRPr="00317B14">
              <w:rPr>
                <w:b/>
                <w:color w:val="000000"/>
                <w:u w:val="single"/>
              </w:rPr>
              <w:t>Current Vendor(s) in Taiwan(if any)</w:t>
            </w:r>
          </w:p>
        </w:tc>
      </w:tr>
      <w:tr w:rsidR="001E4D9D" w:rsidRPr="00317B14" w:rsidTr="00B0016B">
        <w:tc>
          <w:tcPr>
            <w:tcW w:w="2422" w:type="dxa"/>
            <w:tcBorders>
              <w:left w:val="single" w:sz="18" w:space="0" w:color="auto"/>
            </w:tcBorders>
          </w:tcPr>
          <w:p w:rsidR="001E4D9D" w:rsidRPr="00317B14" w:rsidRDefault="001E4D9D" w:rsidP="00B0016B">
            <w:pPr>
              <w:spacing w:after="20" w:line="280" w:lineRule="exact"/>
            </w:pPr>
          </w:p>
        </w:tc>
        <w:tc>
          <w:tcPr>
            <w:tcW w:w="1973" w:type="dxa"/>
            <w:gridSpan w:val="3"/>
          </w:tcPr>
          <w:p w:rsidR="001E4D9D" w:rsidRPr="00317B14" w:rsidRDefault="001E4D9D" w:rsidP="00B0016B">
            <w:pPr>
              <w:spacing w:after="20" w:line="280" w:lineRule="exact"/>
            </w:pPr>
          </w:p>
        </w:tc>
        <w:tc>
          <w:tcPr>
            <w:tcW w:w="2977" w:type="dxa"/>
            <w:gridSpan w:val="4"/>
          </w:tcPr>
          <w:p w:rsidR="001E4D9D" w:rsidRPr="00317B14" w:rsidRDefault="001E4D9D" w:rsidP="00B0016B">
            <w:pPr>
              <w:spacing w:after="20" w:line="280" w:lineRule="exact"/>
            </w:pPr>
          </w:p>
        </w:tc>
        <w:tc>
          <w:tcPr>
            <w:tcW w:w="1701" w:type="dxa"/>
            <w:gridSpan w:val="4"/>
          </w:tcPr>
          <w:p w:rsidR="001E4D9D" w:rsidRPr="00317B14" w:rsidRDefault="001E4D9D" w:rsidP="00B0016B">
            <w:pPr>
              <w:spacing w:after="20" w:line="280" w:lineRule="exact"/>
            </w:pPr>
          </w:p>
        </w:tc>
        <w:tc>
          <w:tcPr>
            <w:tcW w:w="1508" w:type="dxa"/>
            <w:gridSpan w:val="2"/>
            <w:tcBorders>
              <w:right w:val="single" w:sz="18" w:space="0" w:color="auto"/>
            </w:tcBorders>
          </w:tcPr>
          <w:p w:rsidR="001E4D9D" w:rsidRPr="00317B14" w:rsidRDefault="001E4D9D" w:rsidP="00B0016B">
            <w:pPr>
              <w:spacing w:after="20" w:line="280" w:lineRule="exact"/>
            </w:pPr>
          </w:p>
        </w:tc>
      </w:tr>
      <w:tr w:rsidR="001E4D9D" w:rsidRPr="00317B14" w:rsidTr="00B0016B">
        <w:tc>
          <w:tcPr>
            <w:tcW w:w="2422" w:type="dxa"/>
            <w:tcBorders>
              <w:left w:val="single" w:sz="18" w:space="0" w:color="auto"/>
            </w:tcBorders>
          </w:tcPr>
          <w:p w:rsidR="001E4D9D" w:rsidRPr="00317B14" w:rsidRDefault="001E4D9D" w:rsidP="00B0016B">
            <w:pPr>
              <w:spacing w:after="20" w:line="280" w:lineRule="exact"/>
            </w:pPr>
          </w:p>
        </w:tc>
        <w:tc>
          <w:tcPr>
            <w:tcW w:w="1973" w:type="dxa"/>
            <w:gridSpan w:val="3"/>
          </w:tcPr>
          <w:p w:rsidR="001E4D9D" w:rsidRPr="00317B14" w:rsidRDefault="001E4D9D" w:rsidP="00B0016B">
            <w:pPr>
              <w:spacing w:after="20" w:line="280" w:lineRule="exact"/>
            </w:pPr>
          </w:p>
        </w:tc>
        <w:tc>
          <w:tcPr>
            <w:tcW w:w="2977" w:type="dxa"/>
            <w:gridSpan w:val="4"/>
          </w:tcPr>
          <w:p w:rsidR="001E4D9D" w:rsidRPr="00317B14" w:rsidRDefault="001E4D9D" w:rsidP="00B0016B">
            <w:pPr>
              <w:spacing w:after="20" w:line="280" w:lineRule="exact"/>
            </w:pPr>
          </w:p>
        </w:tc>
        <w:tc>
          <w:tcPr>
            <w:tcW w:w="1701" w:type="dxa"/>
            <w:gridSpan w:val="4"/>
          </w:tcPr>
          <w:p w:rsidR="001E4D9D" w:rsidRPr="00317B14" w:rsidRDefault="001E4D9D" w:rsidP="00B0016B">
            <w:pPr>
              <w:spacing w:after="20" w:line="280" w:lineRule="exact"/>
            </w:pPr>
          </w:p>
        </w:tc>
        <w:tc>
          <w:tcPr>
            <w:tcW w:w="1508" w:type="dxa"/>
            <w:gridSpan w:val="2"/>
            <w:tcBorders>
              <w:right w:val="single" w:sz="18" w:space="0" w:color="auto"/>
            </w:tcBorders>
          </w:tcPr>
          <w:p w:rsidR="001E4D9D" w:rsidRPr="00317B14" w:rsidRDefault="001E4D9D" w:rsidP="00B0016B">
            <w:pPr>
              <w:spacing w:after="20" w:line="280" w:lineRule="exact"/>
            </w:pPr>
          </w:p>
        </w:tc>
      </w:tr>
      <w:tr w:rsidR="001E4D9D" w:rsidRPr="00317B14" w:rsidTr="00B0016B">
        <w:tc>
          <w:tcPr>
            <w:tcW w:w="2422" w:type="dxa"/>
            <w:tcBorders>
              <w:left w:val="single" w:sz="18" w:space="0" w:color="auto"/>
            </w:tcBorders>
          </w:tcPr>
          <w:p w:rsidR="001E4D9D" w:rsidRPr="00317B14" w:rsidRDefault="001E4D9D" w:rsidP="00B0016B">
            <w:pPr>
              <w:spacing w:after="60" w:line="280" w:lineRule="exact"/>
              <w:jc w:val="center"/>
            </w:pPr>
            <w:r w:rsidRPr="00317B14">
              <w:t>Contact Person</w:t>
            </w:r>
          </w:p>
        </w:tc>
        <w:tc>
          <w:tcPr>
            <w:tcW w:w="1973" w:type="dxa"/>
            <w:gridSpan w:val="3"/>
          </w:tcPr>
          <w:p w:rsidR="001E4D9D" w:rsidRPr="00317B14" w:rsidRDefault="001E4D9D" w:rsidP="00B0016B">
            <w:pPr>
              <w:spacing w:after="60" w:line="280" w:lineRule="exact"/>
              <w:jc w:val="center"/>
            </w:pPr>
            <w:r w:rsidRPr="00317B14">
              <w:t>Title &amp; Dept.</w:t>
            </w:r>
          </w:p>
        </w:tc>
        <w:tc>
          <w:tcPr>
            <w:tcW w:w="2977" w:type="dxa"/>
            <w:gridSpan w:val="4"/>
          </w:tcPr>
          <w:p w:rsidR="001E4D9D" w:rsidRPr="00317B14" w:rsidRDefault="001E4D9D" w:rsidP="00B0016B">
            <w:pPr>
              <w:spacing w:after="60" w:line="280" w:lineRule="exact"/>
              <w:jc w:val="center"/>
            </w:pPr>
            <w:r w:rsidRPr="00317B14">
              <w:t>Tel / Fax</w:t>
            </w:r>
          </w:p>
        </w:tc>
        <w:tc>
          <w:tcPr>
            <w:tcW w:w="3209" w:type="dxa"/>
            <w:gridSpan w:val="6"/>
            <w:tcBorders>
              <w:right w:val="single" w:sz="18" w:space="0" w:color="auto"/>
            </w:tcBorders>
          </w:tcPr>
          <w:p w:rsidR="001E4D9D" w:rsidRPr="00317B14" w:rsidRDefault="001E4D9D" w:rsidP="00B0016B">
            <w:pPr>
              <w:spacing w:after="60" w:line="280" w:lineRule="exact"/>
              <w:jc w:val="center"/>
            </w:pPr>
            <w:r w:rsidRPr="00317B14">
              <w:t>E-mail</w:t>
            </w:r>
          </w:p>
        </w:tc>
      </w:tr>
      <w:tr w:rsidR="001E4D9D" w:rsidRPr="00317B14" w:rsidTr="00B0016B">
        <w:tc>
          <w:tcPr>
            <w:tcW w:w="2422" w:type="dxa"/>
            <w:tcBorders>
              <w:left w:val="single" w:sz="18" w:space="0" w:color="auto"/>
            </w:tcBorders>
          </w:tcPr>
          <w:p w:rsidR="001E4D9D" w:rsidRPr="00317B14" w:rsidRDefault="001E4D9D" w:rsidP="00B0016B">
            <w:pPr>
              <w:spacing w:after="20" w:line="280" w:lineRule="exact"/>
            </w:pPr>
          </w:p>
        </w:tc>
        <w:tc>
          <w:tcPr>
            <w:tcW w:w="1973" w:type="dxa"/>
            <w:gridSpan w:val="3"/>
          </w:tcPr>
          <w:p w:rsidR="001E4D9D" w:rsidRPr="00317B14" w:rsidRDefault="001E4D9D" w:rsidP="00B0016B">
            <w:pPr>
              <w:spacing w:after="20" w:line="280" w:lineRule="exact"/>
            </w:pPr>
          </w:p>
        </w:tc>
        <w:tc>
          <w:tcPr>
            <w:tcW w:w="2977" w:type="dxa"/>
            <w:gridSpan w:val="4"/>
          </w:tcPr>
          <w:p w:rsidR="001E4D9D" w:rsidRPr="00317B14" w:rsidRDefault="001E4D9D" w:rsidP="00B0016B">
            <w:pPr>
              <w:spacing w:after="20" w:line="280" w:lineRule="exact"/>
            </w:pPr>
          </w:p>
        </w:tc>
        <w:tc>
          <w:tcPr>
            <w:tcW w:w="3209" w:type="dxa"/>
            <w:gridSpan w:val="6"/>
            <w:tcBorders>
              <w:right w:val="single" w:sz="18" w:space="0" w:color="auto"/>
            </w:tcBorders>
          </w:tcPr>
          <w:p w:rsidR="001E4D9D" w:rsidRPr="00317B14" w:rsidRDefault="001E4D9D" w:rsidP="00B0016B">
            <w:pPr>
              <w:spacing w:after="20" w:line="280" w:lineRule="exact"/>
            </w:pPr>
          </w:p>
        </w:tc>
      </w:tr>
      <w:tr w:rsidR="001E4D9D" w:rsidRPr="00317B14" w:rsidTr="00B0016B">
        <w:tc>
          <w:tcPr>
            <w:tcW w:w="2422" w:type="dxa"/>
            <w:tcBorders>
              <w:left w:val="single" w:sz="18" w:space="0" w:color="auto"/>
            </w:tcBorders>
          </w:tcPr>
          <w:p w:rsidR="001E4D9D" w:rsidRPr="00317B14" w:rsidRDefault="001E4D9D" w:rsidP="00B0016B">
            <w:pPr>
              <w:spacing w:after="20" w:line="280" w:lineRule="exact"/>
            </w:pPr>
          </w:p>
        </w:tc>
        <w:tc>
          <w:tcPr>
            <w:tcW w:w="1973" w:type="dxa"/>
            <w:gridSpan w:val="3"/>
          </w:tcPr>
          <w:p w:rsidR="001E4D9D" w:rsidRPr="00317B14" w:rsidRDefault="001E4D9D" w:rsidP="00B0016B">
            <w:pPr>
              <w:spacing w:after="20" w:line="280" w:lineRule="exact"/>
            </w:pPr>
          </w:p>
        </w:tc>
        <w:tc>
          <w:tcPr>
            <w:tcW w:w="2977" w:type="dxa"/>
            <w:gridSpan w:val="4"/>
          </w:tcPr>
          <w:p w:rsidR="001E4D9D" w:rsidRPr="00317B14" w:rsidRDefault="001E4D9D" w:rsidP="00B0016B">
            <w:pPr>
              <w:spacing w:after="20" w:line="280" w:lineRule="exact"/>
            </w:pPr>
          </w:p>
        </w:tc>
        <w:tc>
          <w:tcPr>
            <w:tcW w:w="3209" w:type="dxa"/>
            <w:gridSpan w:val="6"/>
            <w:tcBorders>
              <w:right w:val="single" w:sz="18" w:space="0" w:color="auto"/>
            </w:tcBorders>
          </w:tcPr>
          <w:p w:rsidR="001E4D9D" w:rsidRPr="00317B14" w:rsidRDefault="001E4D9D" w:rsidP="00B0016B">
            <w:pPr>
              <w:spacing w:after="20" w:line="280" w:lineRule="exact"/>
            </w:pPr>
          </w:p>
        </w:tc>
      </w:tr>
      <w:tr w:rsidR="001E4D9D" w:rsidRPr="00317B14" w:rsidTr="00317B14">
        <w:trPr>
          <w:cantSplit/>
        </w:trPr>
        <w:tc>
          <w:tcPr>
            <w:tcW w:w="3635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E4D9D" w:rsidRPr="00317B14" w:rsidRDefault="001E4D9D" w:rsidP="00B0016B">
            <w:pPr>
              <w:spacing w:after="20" w:line="320" w:lineRule="exact"/>
              <w:jc w:val="center"/>
              <w:rPr>
                <w:rFonts w:eastAsia="DFKai-SB"/>
                <w:b/>
                <w:szCs w:val="24"/>
              </w:rPr>
            </w:pPr>
            <w:r w:rsidRPr="00317B14">
              <w:rPr>
                <w:rFonts w:eastAsia="DFKai-SB"/>
                <w:b/>
                <w:szCs w:val="24"/>
              </w:rPr>
              <w:t>Category</w:t>
            </w:r>
          </w:p>
        </w:tc>
        <w:tc>
          <w:tcPr>
            <w:tcW w:w="6946" w:type="dxa"/>
            <w:gridSpan w:val="11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4D9D" w:rsidRPr="00317B14" w:rsidRDefault="00317B14" w:rsidP="00317B14">
            <w:pPr>
              <w:spacing w:after="20" w:line="320" w:lineRule="exact"/>
              <w:jc w:val="center"/>
              <w:rPr>
                <w:rFonts w:eastAsia="DFKai-SB"/>
                <w:b/>
                <w:szCs w:val="24"/>
              </w:rPr>
            </w:pPr>
            <w:r w:rsidRPr="00317B14">
              <w:rPr>
                <w:rFonts w:eastAsia="DFKai-SB"/>
                <w:b/>
                <w:szCs w:val="24"/>
              </w:rPr>
              <w:t xml:space="preserve">Buyer Qualification </w:t>
            </w:r>
            <w:r w:rsidR="001E4D9D" w:rsidRPr="00317B14">
              <w:rPr>
                <w:rFonts w:eastAsia="DFKai-SB"/>
                <w:b/>
                <w:szCs w:val="24"/>
              </w:rPr>
              <w:t xml:space="preserve"> </w:t>
            </w:r>
          </w:p>
        </w:tc>
      </w:tr>
      <w:tr w:rsidR="002962EF" w:rsidRPr="00317B14" w:rsidTr="00317B14">
        <w:trPr>
          <w:cantSplit/>
          <w:trHeight w:val="1409"/>
        </w:trPr>
        <w:tc>
          <w:tcPr>
            <w:tcW w:w="3635" w:type="dxa"/>
            <w:gridSpan w:val="3"/>
            <w:tcBorders>
              <w:left w:val="single" w:sz="18" w:space="0" w:color="auto"/>
            </w:tcBorders>
            <w:vAlign w:val="center"/>
          </w:tcPr>
          <w:p w:rsidR="002962EF" w:rsidRPr="00317B14" w:rsidRDefault="00D13681" w:rsidP="00317B14">
            <w:pPr>
              <w:snapToGrid w:val="0"/>
              <w:spacing w:line="320" w:lineRule="exact"/>
              <w:ind w:left="240" w:hangingChars="100" w:hanging="240"/>
              <w:rPr>
                <w:rFonts w:eastAsia="DFKai-SB"/>
                <w:szCs w:val="24"/>
              </w:rPr>
            </w:pPr>
            <w:r>
              <w:rPr>
                <w:rFonts w:eastAsia="Microsoft JhengHei" w:hint="eastAsia"/>
                <w:color w:val="000000"/>
                <w:kern w:val="0"/>
                <w:szCs w:val="24"/>
              </w:rPr>
              <w:t xml:space="preserve">  </w:t>
            </w:r>
            <w:r w:rsidR="002962EF" w:rsidRPr="00317B14">
              <w:rPr>
                <w:rFonts w:eastAsia="Microsoft JhengHei"/>
                <w:color w:val="000000"/>
                <w:kern w:val="0"/>
                <w:szCs w:val="24"/>
              </w:rPr>
              <w:t>General buyers (except B, C classifications)</w:t>
            </w:r>
          </w:p>
        </w:tc>
        <w:tc>
          <w:tcPr>
            <w:tcW w:w="6946" w:type="dxa"/>
            <w:gridSpan w:val="11"/>
            <w:tcBorders>
              <w:right w:val="single" w:sz="18" w:space="0" w:color="auto"/>
            </w:tcBorders>
          </w:tcPr>
          <w:p w:rsidR="002962EF" w:rsidRPr="00317B14" w:rsidRDefault="002962EF" w:rsidP="00317B14">
            <w:pPr>
              <w:widowControl/>
              <w:numPr>
                <w:ilvl w:val="0"/>
                <w:numId w:val="3"/>
              </w:numPr>
              <w:snapToGrid w:val="0"/>
              <w:spacing w:line="320" w:lineRule="exact"/>
              <w:rPr>
                <w:rFonts w:eastAsia="Microsoft JhengHei"/>
                <w:color w:val="000000"/>
                <w:kern w:val="0"/>
                <w:szCs w:val="24"/>
                <w:lang w:bidi="hi-IN"/>
              </w:rPr>
            </w:pPr>
            <w:r w:rsidRPr="00317B14">
              <w:rPr>
                <w:rFonts w:eastAsia="Microsoft JhengHei"/>
                <w:color w:val="000000"/>
                <w:kern w:val="0"/>
                <w:szCs w:val="24"/>
                <w:lang w:bidi="hi-IN"/>
              </w:rPr>
              <w:t xml:space="preserve">Sales revenue exceeding </w:t>
            </w:r>
            <w:r w:rsidRPr="00317B14">
              <w:rPr>
                <w:rFonts w:eastAsia="Microsoft JhengHei"/>
                <w:b/>
                <w:color w:val="000000"/>
                <w:kern w:val="0"/>
                <w:szCs w:val="24"/>
                <w:lang w:bidi="hi-IN"/>
              </w:rPr>
              <w:t xml:space="preserve">5 mil USD </w:t>
            </w:r>
            <w:r w:rsidRPr="00317B14">
              <w:rPr>
                <w:rFonts w:eastAsia="Microsoft JhengHei"/>
                <w:color w:val="000000"/>
                <w:kern w:val="0"/>
                <w:szCs w:val="24"/>
                <w:lang w:bidi="hi-IN"/>
              </w:rPr>
              <w:t xml:space="preserve">for 2016 </w:t>
            </w:r>
            <w:r w:rsidRPr="00317B14">
              <w:rPr>
                <w:rFonts w:eastAsia="Microsoft JhengHei"/>
                <w:bCs/>
                <w:color w:val="000000"/>
                <w:kern w:val="0"/>
                <w:szCs w:val="24"/>
                <w:lang w:bidi="hi-IN"/>
              </w:rPr>
              <w:t>or</w:t>
            </w:r>
            <w:r w:rsidRPr="00317B14">
              <w:rPr>
                <w:rFonts w:eastAsia="Microsoft JhengHei"/>
                <w:color w:val="000000"/>
                <w:kern w:val="0"/>
                <w:szCs w:val="24"/>
                <w:lang w:bidi="hi-IN"/>
              </w:rPr>
              <w:t xml:space="preserve"> 2017 and has </w:t>
            </w:r>
            <w:r w:rsidRPr="00317B14">
              <w:rPr>
                <w:rFonts w:eastAsia="Microsoft JhengHei"/>
                <w:b/>
                <w:color w:val="000000"/>
                <w:kern w:val="0"/>
                <w:szCs w:val="24"/>
                <w:lang w:bidi="hi-IN"/>
              </w:rPr>
              <w:t>NOT</w:t>
            </w:r>
            <w:r w:rsidRPr="00317B14">
              <w:rPr>
                <w:rFonts w:eastAsia="Microsoft JhengHei"/>
                <w:color w:val="000000"/>
                <w:kern w:val="0"/>
                <w:szCs w:val="24"/>
                <w:lang w:bidi="hi-IN"/>
              </w:rPr>
              <w:t xml:space="preserve"> availed of any incentive from TAITRA in 2017.</w:t>
            </w:r>
          </w:p>
          <w:p w:rsidR="002962EF" w:rsidRPr="00317B14" w:rsidRDefault="002962EF" w:rsidP="00317B14">
            <w:pPr>
              <w:widowControl/>
              <w:snapToGrid w:val="0"/>
              <w:spacing w:line="320" w:lineRule="exact"/>
              <w:ind w:left="2"/>
              <w:rPr>
                <w:rFonts w:eastAsia="Microsoft JhengHei"/>
                <w:b/>
                <w:color w:val="000000"/>
                <w:kern w:val="0"/>
                <w:szCs w:val="24"/>
                <w:shd w:val="pct15" w:color="auto" w:fill="FFFFFF"/>
                <w:lang w:bidi="hi-IN"/>
              </w:rPr>
            </w:pPr>
            <w:r w:rsidRPr="00317B14">
              <w:rPr>
                <w:rFonts w:eastAsia="Microsoft JhengHei"/>
                <w:b/>
                <w:color w:val="000000"/>
                <w:kern w:val="0"/>
                <w:szCs w:val="24"/>
                <w:shd w:val="pct15" w:color="auto" w:fill="FFFFFF"/>
                <w:lang w:bidi="hi-IN"/>
              </w:rPr>
              <w:t>OR</w:t>
            </w:r>
          </w:p>
          <w:p w:rsidR="002962EF" w:rsidRPr="00317B14" w:rsidRDefault="002962EF" w:rsidP="00317B14">
            <w:pPr>
              <w:pStyle w:val="Odstavekseznama"/>
              <w:numPr>
                <w:ilvl w:val="0"/>
                <w:numId w:val="3"/>
              </w:numPr>
              <w:spacing w:line="320" w:lineRule="exact"/>
              <w:ind w:leftChars="0"/>
              <w:rPr>
                <w:rFonts w:eastAsia="DFKai-SB"/>
                <w:color w:val="000000"/>
                <w:szCs w:val="24"/>
              </w:rPr>
            </w:pPr>
            <w:r w:rsidRPr="00317B14">
              <w:rPr>
                <w:rFonts w:eastAsia="Microsoft JhengHei"/>
                <w:color w:val="000000"/>
                <w:kern w:val="0"/>
                <w:szCs w:val="24"/>
                <w:lang w:bidi="hi-IN"/>
              </w:rPr>
              <w:t xml:space="preserve">Sales revenue exceeding </w:t>
            </w:r>
            <w:r w:rsidRPr="00317B14">
              <w:rPr>
                <w:rFonts w:eastAsia="Microsoft JhengHei"/>
                <w:b/>
                <w:color w:val="000000"/>
                <w:kern w:val="0"/>
                <w:szCs w:val="24"/>
                <w:lang w:bidi="hi-IN"/>
              </w:rPr>
              <w:t xml:space="preserve">70 mil USD </w:t>
            </w:r>
            <w:r w:rsidRPr="00317B14">
              <w:rPr>
                <w:rFonts w:eastAsia="Microsoft JhengHei"/>
                <w:color w:val="000000"/>
                <w:kern w:val="0"/>
                <w:szCs w:val="24"/>
                <w:lang w:bidi="hi-IN"/>
              </w:rPr>
              <w:t>for 2016 or 2017.</w:t>
            </w:r>
          </w:p>
        </w:tc>
      </w:tr>
      <w:tr w:rsidR="00317B14" w:rsidRPr="00317B14" w:rsidTr="00317B14">
        <w:trPr>
          <w:trHeight w:val="256"/>
        </w:trPr>
        <w:tc>
          <w:tcPr>
            <w:tcW w:w="3635" w:type="dxa"/>
            <w:gridSpan w:val="3"/>
            <w:tcBorders>
              <w:left w:val="single" w:sz="18" w:space="0" w:color="auto"/>
            </w:tcBorders>
            <w:vAlign w:val="center"/>
          </w:tcPr>
          <w:p w:rsidR="00317B14" w:rsidRPr="00317B14" w:rsidRDefault="00BF54A2" w:rsidP="00BF54A2">
            <w:pPr>
              <w:spacing w:line="320" w:lineRule="exact"/>
              <w:ind w:left="223" w:hangingChars="93" w:hanging="223"/>
              <w:jc w:val="center"/>
              <w:rPr>
                <w:rFonts w:eastAsia="DFKai-SB"/>
                <w:szCs w:val="24"/>
              </w:rPr>
            </w:pPr>
            <w:r>
              <w:rPr>
                <w:rFonts w:eastAsia="DFKai-SB"/>
                <w:b/>
                <w:szCs w:val="24"/>
              </w:rPr>
              <w:t>Scope</w:t>
            </w:r>
            <w:r w:rsidR="00317B14" w:rsidRPr="00317B14">
              <w:rPr>
                <w:rFonts w:eastAsia="DFKai-SB"/>
                <w:b/>
                <w:szCs w:val="24"/>
              </w:rPr>
              <w:t xml:space="preserve"> of Incentives</w:t>
            </w:r>
          </w:p>
        </w:tc>
        <w:tc>
          <w:tcPr>
            <w:tcW w:w="6946" w:type="dxa"/>
            <w:gridSpan w:val="11"/>
            <w:tcBorders>
              <w:right w:val="single" w:sz="18" w:space="0" w:color="auto"/>
            </w:tcBorders>
          </w:tcPr>
          <w:p w:rsidR="00317B14" w:rsidRPr="00317B14" w:rsidRDefault="00317B14" w:rsidP="00317B14">
            <w:pPr>
              <w:widowControl/>
              <w:snapToGrid w:val="0"/>
              <w:spacing w:line="320" w:lineRule="exact"/>
              <w:ind w:left="300" w:hanging="300"/>
              <w:rPr>
                <w:rFonts w:eastAsia="Microsoft JhengHei"/>
                <w:color w:val="000000"/>
                <w:kern w:val="0"/>
                <w:szCs w:val="24"/>
                <w:lang w:bidi="hi-IN"/>
              </w:rPr>
            </w:pPr>
            <w:r w:rsidRPr="00317B14">
              <w:rPr>
                <w:rFonts w:eastAsia="Microsoft JhengHei"/>
                <w:color w:val="000000"/>
                <w:kern w:val="0"/>
                <w:szCs w:val="24"/>
                <w:lang w:bidi="hi-IN"/>
              </w:rPr>
              <w:t>1. One economy class, round-trip air ticket;</w:t>
            </w:r>
          </w:p>
          <w:p w:rsidR="00317B14" w:rsidRPr="00317B14" w:rsidRDefault="00317B14" w:rsidP="00317B14">
            <w:pPr>
              <w:widowControl/>
              <w:snapToGrid w:val="0"/>
              <w:spacing w:line="320" w:lineRule="exact"/>
              <w:ind w:left="300" w:hanging="300"/>
              <w:rPr>
                <w:rFonts w:eastAsia="Microsoft JhengHei"/>
                <w:color w:val="000000"/>
                <w:kern w:val="0"/>
                <w:szCs w:val="24"/>
                <w:lang w:bidi="hi-IN"/>
              </w:rPr>
            </w:pPr>
            <w:r w:rsidRPr="00317B14">
              <w:rPr>
                <w:rFonts w:eastAsia="Microsoft JhengHei"/>
                <w:color w:val="000000"/>
                <w:kern w:val="0"/>
                <w:szCs w:val="24"/>
                <w:lang w:bidi="hi-IN"/>
              </w:rPr>
              <w:t>2. One single room (4-star hotel) accommodation for 3 nights; and</w:t>
            </w:r>
          </w:p>
          <w:p w:rsidR="00317B14" w:rsidRPr="00317B14" w:rsidRDefault="00317B14" w:rsidP="00317B14">
            <w:pPr>
              <w:widowControl/>
              <w:snapToGrid w:val="0"/>
              <w:spacing w:line="320" w:lineRule="exact"/>
              <w:ind w:left="300" w:hanging="300"/>
              <w:rPr>
                <w:rFonts w:eastAsia="Microsoft JhengHei"/>
                <w:color w:val="000000"/>
                <w:kern w:val="0"/>
                <w:szCs w:val="24"/>
                <w:lang w:bidi="hi-IN"/>
              </w:rPr>
            </w:pPr>
            <w:r w:rsidRPr="00317B14">
              <w:rPr>
                <w:rFonts w:eastAsia="Microsoft JhengHei"/>
                <w:color w:val="000000"/>
                <w:kern w:val="0"/>
                <w:szCs w:val="24"/>
                <w:lang w:bidi="hi-IN"/>
              </w:rPr>
              <w:t>3. Transportation service:</w:t>
            </w:r>
          </w:p>
          <w:p w:rsidR="00317B14" w:rsidRPr="00317B14" w:rsidRDefault="00317B14" w:rsidP="00317B14">
            <w:pPr>
              <w:widowControl/>
              <w:snapToGrid w:val="0"/>
              <w:spacing w:line="320" w:lineRule="exact"/>
              <w:ind w:leftChars="50" w:left="120" w:firstLineChars="50" w:firstLine="120"/>
              <w:rPr>
                <w:rFonts w:eastAsia="Microsoft JhengHei"/>
                <w:color w:val="000000"/>
                <w:kern w:val="0"/>
                <w:szCs w:val="24"/>
                <w:lang w:bidi="hi-IN"/>
              </w:rPr>
            </w:pPr>
            <w:r w:rsidRPr="00317B14">
              <w:rPr>
                <w:rFonts w:eastAsia="Microsoft JhengHei"/>
                <w:color w:val="000000"/>
                <w:kern w:val="0"/>
                <w:szCs w:val="24"/>
                <w:lang w:bidi="hi-IN"/>
              </w:rPr>
              <w:t xml:space="preserve">1) from and to the airport arranged by TAITRA within a prescribed period. </w:t>
            </w:r>
          </w:p>
          <w:p w:rsidR="00317B14" w:rsidRPr="00317B14" w:rsidRDefault="00317B14" w:rsidP="00317B14">
            <w:pPr>
              <w:widowControl/>
              <w:snapToGrid w:val="0"/>
              <w:spacing w:line="320" w:lineRule="exact"/>
              <w:ind w:leftChars="50" w:left="120" w:firstLineChars="50" w:firstLine="120"/>
              <w:rPr>
                <w:rFonts w:eastAsia="Microsoft JhengHei"/>
                <w:color w:val="000000"/>
                <w:kern w:val="0"/>
                <w:szCs w:val="24"/>
                <w:lang w:bidi="hi-IN"/>
              </w:rPr>
            </w:pPr>
            <w:r w:rsidRPr="00317B14">
              <w:rPr>
                <w:rFonts w:eastAsia="Microsoft JhengHei"/>
                <w:color w:val="000000"/>
                <w:kern w:val="0"/>
                <w:szCs w:val="24"/>
                <w:lang w:bidi="hi-IN"/>
              </w:rPr>
              <w:t>2) from and to the meeting venues on the event day (March 22nd</w:t>
            </w:r>
            <w:r w:rsidRPr="00317B14">
              <w:rPr>
                <w:rFonts w:eastAsia="Microsoft JhengHei"/>
                <w:color w:val="000000"/>
                <w:kern w:val="0"/>
                <w:szCs w:val="24"/>
                <w:vertAlign w:val="superscript"/>
                <w:lang w:bidi="hi-IN"/>
              </w:rPr>
              <w:t xml:space="preserve"> </w:t>
            </w:r>
            <w:r w:rsidRPr="00317B14">
              <w:rPr>
                <w:rFonts w:eastAsia="Microsoft JhengHei"/>
                <w:color w:val="000000"/>
                <w:kern w:val="0"/>
                <w:szCs w:val="24"/>
                <w:lang w:bidi="hi-IN"/>
              </w:rPr>
              <w:t>).</w:t>
            </w:r>
          </w:p>
          <w:p w:rsidR="00317B14" w:rsidRPr="00317B14" w:rsidRDefault="00317B14" w:rsidP="00317B14">
            <w:pPr>
              <w:pStyle w:val="Odstavekseznama"/>
              <w:widowControl/>
              <w:snapToGrid w:val="0"/>
              <w:spacing w:line="320" w:lineRule="exact"/>
              <w:ind w:leftChars="0" w:left="360"/>
              <w:rPr>
                <w:rFonts w:eastAsia="DFKai-SB"/>
                <w:color w:val="000000"/>
                <w:szCs w:val="24"/>
              </w:rPr>
            </w:pPr>
            <w:r w:rsidRPr="00317B14">
              <w:rPr>
                <w:rFonts w:eastAsia="Microsoft JhengHei"/>
                <w:color w:val="000000"/>
                <w:kern w:val="0"/>
                <w:szCs w:val="24"/>
                <w:u w:val="single"/>
                <w:lang w:bidi="hi-IN"/>
              </w:rPr>
              <w:t>Note: The buyer will NOT be accorded the service if he/she chooses to stay at a hotel NOT arranged by TAITRA</w:t>
            </w:r>
            <w:r w:rsidRPr="00317B14">
              <w:rPr>
                <w:rFonts w:eastAsia="Microsoft JhengHei"/>
                <w:color w:val="000000"/>
                <w:kern w:val="0"/>
                <w:szCs w:val="24"/>
                <w:lang w:bidi="hi-IN"/>
              </w:rPr>
              <w:t>.</w:t>
            </w:r>
          </w:p>
        </w:tc>
      </w:tr>
      <w:tr w:rsidR="00317B14" w:rsidRPr="00317B14" w:rsidTr="00B0016B">
        <w:trPr>
          <w:cantSplit/>
          <w:trHeight w:val="295"/>
        </w:trPr>
        <w:tc>
          <w:tcPr>
            <w:tcW w:w="10581" w:type="dxa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7B14" w:rsidRPr="00317B14" w:rsidRDefault="00317B14" w:rsidP="00317B14">
            <w:pPr>
              <w:spacing w:before="20" w:after="20" w:line="320" w:lineRule="exact"/>
              <w:ind w:left="600" w:hangingChars="250" w:hanging="600"/>
              <w:rPr>
                <w:rFonts w:eastAsia="DFKai-SB"/>
                <w:szCs w:val="24"/>
              </w:rPr>
            </w:pPr>
            <w:r w:rsidRPr="00317B14">
              <w:rPr>
                <w:rFonts w:eastAsia="DFKai-SB"/>
                <w:b/>
                <w:szCs w:val="24"/>
              </w:rPr>
              <w:t>Note</w:t>
            </w:r>
            <w:r w:rsidRPr="00317B14">
              <w:rPr>
                <w:rFonts w:eastAsia="DFKai-SB"/>
                <w:szCs w:val="24"/>
              </w:rPr>
              <w:t xml:space="preserve">: </w:t>
            </w:r>
          </w:p>
          <w:p w:rsidR="00317B14" w:rsidRPr="00317B14" w:rsidRDefault="00317B14" w:rsidP="00317B14">
            <w:pPr>
              <w:spacing w:before="20" w:after="20" w:line="320" w:lineRule="exact"/>
              <w:ind w:left="204" w:rightChars="47" w:right="113" w:hangingChars="85" w:hanging="204"/>
              <w:rPr>
                <w:rFonts w:eastAsia="DFKai-SB"/>
                <w:b/>
                <w:color w:val="000000" w:themeColor="text1"/>
                <w:szCs w:val="24"/>
              </w:rPr>
            </w:pPr>
            <w:r w:rsidRPr="00317B14">
              <w:rPr>
                <w:rFonts w:eastAsia="DFKai-SB"/>
                <w:color w:val="000000" w:themeColor="text1"/>
                <w:szCs w:val="24"/>
              </w:rPr>
              <w:t>1. Each company is eligible for ONE of the above incentives per year.</w:t>
            </w:r>
            <w:r w:rsidRPr="00317B14">
              <w:rPr>
                <w:rFonts w:eastAsia="DFKai-SB"/>
                <w:b/>
                <w:color w:val="000000" w:themeColor="text1"/>
                <w:szCs w:val="24"/>
              </w:rPr>
              <w:t xml:space="preserve">  </w:t>
            </w:r>
          </w:p>
          <w:p w:rsidR="00317B14" w:rsidRPr="00317B14" w:rsidRDefault="00317B14" w:rsidP="00317B14">
            <w:pPr>
              <w:spacing w:before="20" w:after="20" w:line="320" w:lineRule="exact"/>
              <w:ind w:left="204" w:rightChars="47" w:right="113" w:hangingChars="85" w:hanging="204"/>
              <w:rPr>
                <w:rFonts w:eastAsia="DFKai-SB"/>
                <w:color w:val="000000" w:themeColor="text1"/>
                <w:szCs w:val="24"/>
              </w:rPr>
            </w:pPr>
            <w:r w:rsidRPr="00317B14">
              <w:rPr>
                <w:rFonts w:eastAsia="DFKai-SB"/>
                <w:color w:val="000000" w:themeColor="text1"/>
                <w:szCs w:val="24"/>
              </w:rPr>
              <w:lastRenderedPageBreak/>
              <w:t xml:space="preserve">2. In filling up the form, the buyer applicant must provide the website (URL) of his/her business enterprise. In case a URL is not available, he/she should provide relevant information, such as his/her company’s main sales channels, import destinations (countries of import), required quality certificates, etc. </w:t>
            </w:r>
          </w:p>
          <w:p w:rsidR="00317B14" w:rsidRPr="00317B14" w:rsidRDefault="00317B14" w:rsidP="00317B14">
            <w:pPr>
              <w:widowControl/>
              <w:snapToGrid w:val="0"/>
              <w:spacing w:line="320" w:lineRule="exact"/>
              <w:ind w:left="204" w:rightChars="47" w:right="113" w:hangingChars="85" w:hanging="204"/>
              <w:rPr>
                <w:rFonts w:eastAsia="Microsoft JhengHei"/>
                <w:color w:val="000000" w:themeColor="text1"/>
                <w:kern w:val="0"/>
                <w:szCs w:val="24"/>
                <w:lang w:bidi="hi-IN"/>
              </w:rPr>
            </w:pPr>
            <w:r w:rsidRPr="00317B14">
              <w:rPr>
                <w:rFonts w:eastAsia="DFKai-SB"/>
                <w:color w:val="000000" w:themeColor="text1"/>
                <w:szCs w:val="24"/>
              </w:rPr>
              <w:t>3.</w:t>
            </w:r>
            <w:r w:rsidRPr="00317B14">
              <w:rPr>
                <w:rFonts w:eastAsia="Microsoft JhengHei"/>
                <w:color w:val="000000" w:themeColor="text1"/>
                <w:kern w:val="0"/>
                <w:szCs w:val="24"/>
                <w:lang w:bidi="hi-IN"/>
              </w:rPr>
              <w:t xml:space="preserve"> Incentives are restricted to </w:t>
            </w:r>
            <w:r w:rsidRPr="00317B14">
              <w:rPr>
                <w:rFonts w:eastAsia="Microsoft JhengHei"/>
                <w:b/>
                <w:color w:val="000000" w:themeColor="text1"/>
                <w:kern w:val="0"/>
                <w:szCs w:val="24"/>
                <w:lang w:bidi="hi-IN"/>
              </w:rPr>
              <w:t>Non-ROC buyers only</w:t>
            </w:r>
            <w:r w:rsidRPr="00317B14">
              <w:rPr>
                <w:rFonts w:eastAsia="Microsoft JhengHei"/>
                <w:color w:val="000000" w:themeColor="text1"/>
                <w:kern w:val="0"/>
                <w:szCs w:val="24"/>
                <w:lang w:bidi="hi-IN"/>
              </w:rPr>
              <w:t xml:space="preserve">. </w:t>
            </w:r>
          </w:p>
          <w:p w:rsidR="00317B14" w:rsidRPr="00317B14" w:rsidRDefault="00317B14" w:rsidP="00317B14">
            <w:pPr>
              <w:spacing w:before="20" w:after="20" w:line="320" w:lineRule="exact"/>
              <w:ind w:left="204" w:rightChars="47" w:right="113" w:hangingChars="85" w:hanging="204"/>
              <w:rPr>
                <w:rFonts w:eastAsia="DFKai-SB"/>
                <w:szCs w:val="24"/>
              </w:rPr>
            </w:pPr>
            <w:r w:rsidRPr="00317B14">
              <w:rPr>
                <w:rFonts w:eastAsia="Microsoft JhengHei"/>
                <w:color w:val="000000" w:themeColor="text1"/>
                <w:kern w:val="0"/>
                <w:szCs w:val="24"/>
                <w:lang w:bidi="hi-IN"/>
              </w:rPr>
              <w:t>4.ROC nationals who would like to avail of the incentives should present either a residence permit (green card) or passport from the country where his/her company is based in.</w:t>
            </w:r>
          </w:p>
        </w:tc>
      </w:tr>
      <w:tr w:rsidR="00317B14" w:rsidRPr="00317B14" w:rsidTr="00D13681">
        <w:tblPrEx>
          <w:tblLook w:val="0000" w:firstRow="0" w:lastRow="0" w:firstColumn="0" w:lastColumn="0" w:noHBand="0" w:noVBand="0"/>
        </w:tblPrEx>
        <w:trPr>
          <w:trHeight w:val="941"/>
        </w:trPr>
        <w:tc>
          <w:tcPr>
            <w:tcW w:w="10581" w:type="dxa"/>
            <w:gridSpan w:val="14"/>
            <w:tcBorders>
              <w:left w:val="single" w:sz="18" w:space="0" w:color="auto"/>
              <w:right w:val="single" w:sz="18" w:space="0" w:color="auto"/>
            </w:tcBorders>
          </w:tcPr>
          <w:p w:rsidR="00317B14" w:rsidRPr="00317B14" w:rsidRDefault="00317B14" w:rsidP="00317B14">
            <w:pPr>
              <w:spacing w:after="20" w:line="320" w:lineRule="exact"/>
              <w:rPr>
                <w:rFonts w:eastAsia="DFKai-SB"/>
                <w:szCs w:val="24"/>
              </w:rPr>
            </w:pPr>
            <w:r w:rsidRPr="00317B14">
              <w:rPr>
                <w:rFonts w:eastAsia="DFKai-SB"/>
                <w:szCs w:val="24"/>
              </w:rPr>
              <w:lastRenderedPageBreak/>
              <w:t>Overseas Office Applying for the incentive</w:t>
            </w:r>
            <w:r w:rsidRPr="00317B14">
              <w:rPr>
                <w:rFonts w:eastAsia="DFKai-SB"/>
                <w:szCs w:val="24"/>
              </w:rPr>
              <w:t xml:space="preserve">　　　　　　　　　</w:t>
            </w:r>
          </w:p>
        </w:tc>
      </w:tr>
      <w:tr w:rsidR="00317B14" w:rsidRPr="00317B14" w:rsidTr="00B0016B">
        <w:tblPrEx>
          <w:tblLook w:val="0000" w:firstRow="0" w:lastRow="0" w:firstColumn="0" w:lastColumn="0" w:noHBand="0" w:noVBand="0"/>
        </w:tblPrEx>
        <w:trPr>
          <w:trHeight w:val="1016"/>
        </w:trPr>
        <w:tc>
          <w:tcPr>
            <w:tcW w:w="10581" w:type="dxa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7B14" w:rsidRPr="00317B14" w:rsidRDefault="00317B14" w:rsidP="00317B14">
            <w:pPr>
              <w:spacing w:after="20" w:line="320" w:lineRule="exact"/>
              <w:rPr>
                <w:rFonts w:eastAsia="DFKai-SB"/>
                <w:szCs w:val="24"/>
              </w:rPr>
            </w:pPr>
            <w:r w:rsidRPr="00317B14">
              <w:rPr>
                <w:rFonts w:eastAsia="DFKai-SB"/>
                <w:szCs w:val="24"/>
              </w:rPr>
              <w:t>Section in Charge of Handling the Application</w:t>
            </w:r>
          </w:p>
          <w:p w:rsidR="00317B14" w:rsidRPr="00317B14" w:rsidRDefault="00317B14" w:rsidP="00317B14">
            <w:pPr>
              <w:spacing w:after="20" w:line="320" w:lineRule="exact"/>
              <w:rPr>
                <w:rFonts w:eastAsia="DFKai-SB"/>
                <w:szCs w:val="24"/>
              </w:rPr>
            </w:pPr>
          </w:p>
          <w:p w:rsidR="00317B14" w:rsidRPr="00317B14" w:rsidRDefault="00317B14" w:rsidP="00317B14">
            <w:pPr>
              <w:spacing w:after="20" w:line="320" w:lineRule="exact"/>
              <w:rPr>
                <w:rFonts w:eastAsia="DFKai-SB"/>
                <w:szCs w:val="24"/>
              </w:rPr>
            </w:pPr>
          </w:p>
          <w:p w:rsidR="00317B14" w:rsidRPr="00317B14" w:rsidRDefault="00317B14" w:rsidP="00317B14">
            <w:pPr>
              <w:spacing w:after="20" w:line="320" w:lineRule="exact"/>
              <w:rPr>
                <w:rFonts w:eastAsia="DFKai-SB"/>
                <w:szCs w:val="24"/>
              </w:rPr>
            </w:pPr>
          </w:p>
        </w:tc>
      </w:tr>
    </w:tbl>
    <w:p w:rsidR="001E4D9D" w:rsidRPr="00317B14" w:rsidRDefault="001E4D9D" w:rsidP="001E4D9D">
      <w:pPr>
        <w:spacing w:after="20" w:line="320" w:lineRule="exact"/>
        <w:rPr>
          <w:szCs w:val="24"/>
        </w:rPr>
      </w:pPr>
    </w:p>
    <w:p w:rsidR="008469FD" w:rsidRPr="00317B14" w:rsidRDefault="008469FD"/>
    <w:sectPr w:rsidR="008469FD" w:rsidRPr="00317B14">
      <w:pgSz w:w="11906" w:h="16838" w:code="9"/>
      <w:pgMar w:top="454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225" w:rsidRDefault="004F6225" w:rsidP="0056368E">
      <w:r>
        <w:separator/>
      </w:r>
    </w:p>
  </w:endnote>
  <w:endnote w:type="continuationSeparator" w:id="0">
    <w:p w:rsidR="004F6225" w:rsidRDefault="004F6225" w:rsidP="0056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225" w:rsidRDefault="004F6225" w:rsidP="0056368E">
      <w:r>
        <w:separator/>
      </w:r>
    </w:p>
  </w:footnote>
  <w:footnote w:type="continuationSeparator" w:id="0">
    <w:p w:rsidR="004F6225" w:rsidRDefault="004F6225" w:rsidP="00563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177E3"/>
    <w:multiLevelType w:val="hybridMultilevel"/>
    <w:tmpl w:val="96BC3F3C"/>
    <w:lvl w:ilvl="0" w:tplc="8F38C928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" w15:restartNumberingAfterBreak="0">
    <w:nsid w:val="1F675B58"/>
    <w:multiLevelType w:val="hybridMultilevel"/>
    <w:tmpl w:val="25048E42"/>
    <w:lvl w:ilvl="0" w:tplc="0052A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AC27AF"/>
    <w:multiLevelType w:val="hybridMultilevel"/>
    <w:tmpl w:val="109EDDFA"/>
    <w:lvl w:ilvl="0" w:tplc="D5B419E6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Ansi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" w15:restartNumberingAfterBreak="0">
    <w:nsid w:val="3B3635B8"/>
    <w:multiLevelType w:val="hybridMultilevel"/>
    <w:tmpl w:val="22D48CBA"/>
    <w:lvl w:ilvl="0" w:tplc="0FD81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9D659B8"/>
    <w:multiLevelType w:val="hybridMultilevel"/>
    <w:tmpl w:val="2B9447BC"/>
    <w:lvl w:ilvl="0" w:tplc="5A387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6476F4"/>
    <w:multiLevelType w:val="hybridMultilevel"/>
    <w:tmpl w:val="1E203896"/>
    <w:lvl w:ilvl="0" w:tplc="25EC1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10B390A"/>
    <w:multiLevelType w:val="hybridMultilevel"/>
    <w:tmpl w:val="43F2E6D4"/>
    <w:lvl w:ilvl="0" w:tplc="EE0A9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4DF088D"/>
    <w:multiLevelType w:val="hybridMultilevel"/>
    <w:tmpl w:val="F17252B2"/>
    <w:lvl w:ilvl="0" w:tplc="CCEAAF20">
      <w:numFmt w:val="bullet"/>
      <w:lvlText w:val="※"/>
      <w:lvlJc w:val="left"/>
      <w:pPr>
        <w:ind w:left="360" w:hanging="360"/>
      </w:pPr>
      <w:rPr>
        <w:rFonts w:ascii="PMingLiU" w:eastAsia="PMingLiU" w:hAnsi="PMingLiU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9D"/>
    <w:rsid w:val="00110E5F"/>
    <w:rsid w:val="001472E9"/>
    <w:rsid w:val="001E4D9D"/>
    <w:rsid w:val="002962EF"/>
    <w:rsid w:val="00306F7D"/>
    <w:rsid w:val="00317B14"/>
    <w:rsid w:val="0046704C"/>
    <w:rsid w:val="004F6225"/>
    <w:rsid w:val="0056368E"/>
    <w:rsid w:val="00624F58"/>
    <w:rsid w:val="00670509"/>
    <w:rsid w:val="006D6876"/>
    <w:rsid w:val="007E1C33"/>
    <w:rsid w:val="008469FD"/>
    <w:rsid w:val="008B16C8"/>
    <w:rsid w:val="00980175"/>
    <w:rsid w:val="00994173"/>
    <w:rsid w:val="009C0644"/>
    <w:rsid w:val="009D2ED0"/>
    <w:rsid w:val="00AE3580"/>
    <w:rsid w:val="00BF54A2"/>
    <w:rsid w:val="00C4787A"/>
    <w:rsid w:val="00C677E4"/>
    <w:rsid w:val="00D13681"/>
    <w:rsid w:val="00E06962"/>
    <w:rsid w:val="00F9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4579FD-25E8-4A4F-ABD8-F61B7C81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E4D9D"/>
    <w:pPr>
      <w:widowControl w:val="0"/>
    </w:pPr>
    <w:rPr>
      <w:rFonts w:ascii="Times New Roman" w:eastAsia="PMingLiU" w:hAnsi="Times New Roman" w:cs="Times New Roman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1E4D9D"/>
    <w:pPr>
      <w:jc w:val="center"/>
    </w:pPr>
    <w:rPr>
      <w:b/>
      <w:sz w:val="36"/>
    </w:rPr>
  </w:style>
  <w:style w:type="character" w:customStyle="1" w:styleId="NaslovZnak">
    <w:name w:val="Naslov Znak"/>
    <w:basedOn w:val="Privzetapisavaodstavka"/>
    <w:link w:val="Naslov"/>
    <w:rsid w:val="001E4D9D"/>
    <w:rPr>
      <w:rFonts w:ascii="Times New Roman" w:eastAsia="PMingLiU" w:hAnsi="Times New Roman" w:cs="Times New Roman"/>
      <w:b/>
      <w:sz w:val="36"/>
      <w:szCs w:val="20"/>
    </w:rPr>
  </w:style>
  <w:style w:type="paragraph" w:styleId="Glava">
    <w:name w:val="header"/>
    <w:basedOn w:val="Navaden"/>
    <w:link w:val="GlavaZnak"/>
    <w:uiPriority w:val="99"/>
    <w:unhideWhenUsed/>
    <w:rsid w:val="00563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GlavaZnak">
    <w:name w:val="Glava Znak"/>
    <w:basedOn w:val="Privzetapisavaodstavka"/>
    <w:link w:val="Glava"/>
    <w:uiPriority w:val="99"/>
    <w:rsid w:val="0056368E"/>
    <w:rPr>
      <w:rFonts w:ascii="Times New Roman" w:eastAsia="PMingLiU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563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NogaZnak">
    <w:name w:val="Noga Znak"/>
    <w:basedOn w:val="Privzetapisavaodstavka"/>
    <w:link w:val="Noga"/>
    <w:uiPriority w:val="99"/>
    <w:rsid w:val="0056368E"/>
    <w:rPr>
      <w:rFonts w:ascii="Times New Roman" w:eastAsia="PMingLiU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C677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4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Lin (Lin Chun-I)</dc:creator>
  <cp:lastModifiedBy>StudCEMP</cp:lastModifiedBy>
  <cp:revision>2</cp:revision>
  <dcterms:created xsi:type="dcterms:W3CDTF">2018-06-12T08:04:00Z</dcterms:created>
  <dcterms:modified xsi:type="dcterms:W3CDTF">2018-06-12T08:04:00Z</dcterms:modified>
</cp:coreProperties>
</file>